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77" w:rsidRPr="00611787" w:rsidRDefault="004D1577" w:rsidP="004D157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4D1577" w:rsidRPr="00611787" w:rsidRDefault="004D1577" w:rsidP="004D1577">
      <w:pPr>
        <w:spacing w:after="0"/>
        <w:jc w:val="center"/>
        <w:rPr>
          <w:rFonts w:ascii="Times New Roman" w:eastAsia="Calibri" w:hAnsi="Times New Roman" w:cs="Times New Roman"/>
          <w:b/>
          <w:sz w:val="24"/>
          <w:szCs w:val="24"/>
        </w:rPr>
      </w:pPr>
    </w:p>
    <w:p w:rsidR="004D1577" w:rsidRPr="00611787" w:rsidRDefault="00825100"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ФИНАНСОВЫЕ РЫНКИ И ИНСТИТУТЫ</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825100"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4D1577">
        <w:rPr>
          <w:rFonts w:ascii="Times New Roman" w:eastAsia="Calibri" w:hAnsi="Times New Roman" w:cs="Times New Roman"/>
          <w:b/>
          <w:sz w:val="24"/>
          <w:szCs w:val="24"/>
        </w:rPr>
        <w:t xml:space="preserve"> курс, 1 группа</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825100"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Дата занятия: 27</w:t>
      </w:r>
      <w:r w:rsidR="001D2210">
        <w:rPr>
          <w:rFonts w:ascii="Times New Roman" w:eastAsia="Calibri" w:hAnsi="Times New Roman" w:cs="Times New Roman"/>
          <w:b/>
          <w:sz w:val="24"/>
          <w:szCs w:val="24"/>
        </w:rPr>
        <w:t>.04</w:t>
      </w:r>
      <w:r w:rsidR="004D1577" w:rsidRPr="00611787">
        <w:rPr>
          <w:rFonts w:ascii="Times New Roman" w:eastAsia="Calibri" w:hAnsi="Times New Roman" w:cs="Times New Roman"/>
          <w:b/>
          <w:sz w:val="24"/>
          <w:szCs w:val="24"/>
        </w:rPr>
        <w:t>.20</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sidR="00825100">
        <w:rPr>
          <w:rFonts w:ascii="Times New Roman" w:hAnsi="Times New Roman" w:cs="Times New Roman"/>
          <w:b/>
          <w:bCs/>
          <w:sz w:val="24"/>
          <w:szCs w:val="24"/>
        </w:rPr>
        <w:t>Виды профессиональной деятельности и профессиональных участников рынка ценных бумаг</w:t>
      </w:r>
      <w:r w:rsidRPr="00611787">
        <w:rPr>
          <w:rFonts w:ascii="Times New Roman" w:eastAsia="Calibri" w:hAnsi="Times New Roman" w:cs="Times New Roman"/>
          <w:b/>
          <w:sz w:val="24"/>
          <w:szCs w:val="24"/>
        </w:rPr>
        <w:t>»</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825100"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Практическое</w:t>
      </w:r>
      <w:r w:rsidR="004D1577">
        <w:rPr>
          <w:rFonts w:ascii="Times New Roman" w:eastAsia="Calibri" w:hAnsi="Times New Roman" w:cs="Times New Roman"/>
          <w:b/>
          <w:sz w:val="24"/>
          <w:szCs w:val="24"/>
        </w:rPr>
        <w:t xml:space="preserve"> занятие</w:t>
      </w:r>
      <w:r>
        <w:rPr>
          <w:rFonts w:ascii="Times New Roman" w:eastAsia="Calibri" w:hAnsi="Times New Roman" w:cs="Times New Roman"/>
          <w:b/>
          <w:sz w:val="24"/>
          <w:szCs w:val="24"/>
        </w:rPr>
        <w:t xml:space="preserve"> (2</w:t>
      </w:r>
      <w:r w:rsidR="004D1577" w:rsidRPr="00611787">
        <w:rPr>
          <w:rFonts w:ascii="Times New Roman" w:eastAsia="Calibri" w:hAnsi="Times New Roman" w:cs="Times New Roman"/>
          <w:b/>
          <w:sz w:val="24"/>
          <w:szCs w:val="24"/>
        </w:rPr>
        <w:t xml:space="preserve"> ч)</w:t>
      </w:r>
    </w:p>
    <w:p w:rsidR="002F604A" w:rsidRDefault="002F604A" w:rsidP="002F604A">
      <w:pPr>
        <w:spacing w:after="0" w:line="240" w:lineRule="auto"/>
        <w:ind w:firstLine="709"/>
        <w:jc w:val="both"/>
        <w:rPr>
          <w:rFonts w:ascii="Times New Roman" w:hAnsi="Times New Roman" w:cs="Times New Roman"/>
          <w:b/>
          <w:bCs/>
          <w:sz w:val="24"/>
          <w:szCs w:val="24"/>
        </w:rPr>
      </w:pPr>
    </w:p>
    <w:p w:rsidR="00825100" w:rsidRPr="00825100" w:rsidRDefault="00825100" w:rsidP="00825100">
      <w:pPr>
        <w:pStyle w:val="Style9"/>
        <w:tabs>
          <w:tab w:val="left" w:pos="1134"/>
        </w:tabs>
        <w:spacing w:line="240" w:lineRule="auto"/>
        <w:ind w:firstLine="709"/>
        <w:jc w:val="both"/>
        <w:rPr>
          <w:b/>
        </w:rPr>
      </w:pPr>
      <w:r w:rsidRPr="00825100">
        <w:rPr>
          <w:b/>
        </w:rPr>
        <w:t>Задание 1. Вопросы по теме</w:t>
      </w:r>
    </w:p>
    <w:p w:rsidR="00825100" w:rsidRPr="003E103C"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sidRPr="003E103C">
        <w:rPr>
          <w:rFonts w:ascii="Times New Roman" w:hAnsi="Times New Roman"/>
          <w:sz w:val="24"/>
          <w:szCs w:val="24"/>
        </w:rPr>
        <w:t>Профессиональная деятельность на рынке ценных бумаг.</w:t>
      </w:r>
    </w:p>
    <w:p w:rsidR="00825100"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по квалификации персонала.</w:t>
      </w:r>
    </w:p>
    <w:p w:rsidR="00825100"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по финансовой устойчивости компании.</w:t>
      </w:r>
    </w:p>
    <w:p w:rsidR="00825100"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по раскрытию информации.</w:t>
      </w:r>
    </w:p>
    <w:p w:rsidR="00825100"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Требование соблюдения норм профессиональной этики.</w:t>
      </w:r>
    </w:p>
    <w:p w:rsidR="00825100"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Брокерская деятельность.</w:t>
      </w:r>
    </w:p>
    <w:p w:rsidR="00825100"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Доверительное управление.</w:t>
      </w:r>
    </w:p>
    <w:p w:rsidR="00825100" w:rsidRPr="003E103C" w:rsidRDefault="00825100" w:rsidP="00825100">
      <w:pPr>
        <w:pStyle w:val="a3"/>
        <w:keepLines/>
        <w:numPr>
          <w:ilvl w:val="0"/>
          <w:numId w:val="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Депозитарная деятельность.</w:t>
      </w:r>
    </w:p>
    <w:p w:rsidR="00825100" w:rsidRPr="00825100" w:rsidRDefault="00825100" w:rsidP="00825100">
      <w:pPr>
        <w:keepLines/>
        <w:tabs>
          <w:tab w:val="left" w:pos="1134"/>
        </w:tabs>
        <w:spacing w:after="0" w:line="240" w:lineRule="auto"/>
        <w:ind w:firstLine="709"/>
        <w:jc w:val="both"/>
        <w:rPr>
          <w:rFonts w:ascii="Times New Roman" w:hAnsi="Times New Roman"/>
          <w:b/>
          <w:sz w:val="24"/>
          <w:szCs w:val="24"/>
        </w:rPr>
      </w:pPr>
      <w:r w:rsidRPr="00825100">
        <w:rPr>
          <w:rFonts w:ascii="Times New Roman" w:hAnsi="Times New Roman"/>
          <w:b/>
          <w:sz w:val="24"/>
          <w:szCs w:val="24"/>
        </w:rPr>
        <w:t>Задание 2. Подготовка к тестированию</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Профессиональные участники рынка ценных бумаг должны удовлетворять требованиям</w:t>
      </w:r>
    </w:p>
    <w:p w:rsidR="00825100" w:rsidRDefault="00825100" w:rsidP="00825100">
      <w:pPr>
        <w:pStyle w:val="a3"/>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 доходности своих вложений в ценные бумаги;</w:t>
      </w:r>
    </w:p>
    <w:p w:rsidR="00825100" w:rsidRDefault="00825100" w:rsidP="00825100">
      <w:pPr>
        <w:pStyle w:val="a3"/>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минимальному размеру уставного капитала;</w:t>
      </w:r>
    </w:p>
    <w:p w:rsidR="00825100" w:rsidRDefault="00825100" w:rsidP="00825100">
      <w:pPr>
        <w:pStyle w:val="a3"/>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квалификации персонала;</w:t>
      </w:r>
    </w:p>
    <w:p w:rsidR="00825100" w:rsidRDefault="00825100" w:rsidP="00825100">
      <w:pPr>
        <w:pStyle w:val="a3"/>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объему вложений в ценные бумаги;</w:t>
      </w:r>
    </w:p>
    <w:p w:rsidR="00825100" w:rsidRDefault="00825100" w:rsidP="00825100">
      <w:pPr>
        <w:pStyle w:val="a3"/>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раскрытию информации.</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Видом профессиональной деятельности на рынке ценных бумаг является деятельность</w:t>
      </w:r>
    </w:p>
    <w:p w:rsidR="00825100" w:rsidRDefault="00825100" w:rsidP="00825100">
      <w:pPr>
        <w:pStyle w:val="a3"/>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эмиссионная;</w:t>
      </w:r>
    </w:p>
    <w:p w:rsidR="00825100" w:rsidRDefault="00825100" w:rsidP="00825100">
      <w:pPr>
        <w:pStyle w:val="a3"/>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 ведению реестра владельцев ценных бумаг;</w:t>
      </w:r>
    </w:p>
    <w:p w:rsidR="00825100" w:rsidRDefault="00825100" w:rsidP="00825100">
      <w:pPr>
        <w:pStyle w:val="a3"/>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 управлению ценными бумагами;</w:t>
      </w:r>
    </w:p>
    <w:p w:rsidR="00825100" w:rsidRDefault="00825100" w:rsidP="00825100">
      <w:pPr>
        <w:pStyle w:val="a3"/>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консультационная;</w:t>
      </w:r>
    </w:p>
    <w:p w:rsidR="00825100" w:rsidRDefault="00825100" w:rsidP="00825100">
      <w:pPr>
        <w:pStyle w:val="a3"/>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клиринговая.</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Выставлять котировки ценных бумаг имеют право</w:t>
      </w:r>
    </w:p>
    <w:p w:rsidR="00825100" w:rsidRDefault="00825100" w:rsidP="00825100">
      <w:pPr>
        <w:pStyle w:val="a3"/>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фондовые биржи;</w:t>
      </w:r>
    </w:p>
    <w:p w:rsidR="00825100" w:rsidRDefault="00825100" w:rsidP="00825100">
      <w:pPr>
        <w:pStyle w:val="a3"/>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дилеры;</w:t>
      </w:r>
    </w:p>
    <w:p w:rsidR="00825100" w:rsidRDefault="00825100" w:rsidP="00825100">
      <w:pPr>
        <w:pStyle w:val="a3"/>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брокеры;</w:t>
      </w:r>
    </w:p>
    <w:p w:rsidR="00825100" w:rsidRDefault="00825100" w:rsidP="00825100">
      <w:pPr>
        <w:pStyle w:val="a3"/>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расчетные депозитарии;</w:t>
      </w:r>
    </w:p>
    <w:p w:rsidR="00825100" w:rsidRDefault="00825100" w:rsidP="00825100">
      <w:pPr>
        <w:pStyle w:val="a3"/>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внебиржевые организаторы торговли.</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Управляющий на рынке ценных бумаг заключает сделки в интересах учредителя управления от имени </w:t>
      </w:r>
    </w:p>
    <w:p w:rsidR="00825100" w:rsidRDefault="00825100" w:rsidP="00825100">
      <w:pPr>
        <w:pStyle w:val="a3"/>
        <w:numPr>
          <w:ilvl w:val="0"/>
          <w:numId w:val="1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 своего;</w:t>
      </w:r>
    </w:p>
    <w:p w:rsidR="00825100" w:rsidRDefault="00825100" w:rsidP="00825100">
      <w:pPr>
        <w:pStyle w:val="a3"/>
        <w:numPr>
          <w:ilvl w:val="0"/>
          <w:numId w:val="1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учредителя управления;</w:t>
      </w:r>
    </w:p>
    <w:p w:rsidR="00825100" w:rsidRDefault="00825100" w:rsidP="00825100">
      <w:pPr>
        <w:pStyle w:val="a3"/>
        <w:numPr>
          <w:ilvl w:val="0"/>
          <w:numId w:val="1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 своего имени или от имени клиента в зависимости от условий договора.</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Управляющий, не проявивший должной заботы об интересах учредителя управления, возмещает учредителю управления</w:t>
      </w:r>
    </w:p>
    <w:p w:rsidR="00825100" w:rsidRDefault="00825100" w:rsidP="00825100">
      <w:pPr>
        <w:pStyle w:val="a3"/>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только реальный ущерб, возникший в результате управления;</w:t>
      </w:r>
    </w:p>
    <w:p w:rsidR="00825100" w:rsidRDefault="00825100" w:rsidP="00825100">
      <w:pPr>
        <w:pStyle w:val="a3"/>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все имущество, переданное управляющему для доверительного управления;</w:t>
      </w:r>
    </w:p>
    <w:p w:rsidR="00825100" w:rsidRDefault="00825100" w:rsidP="00825100">
      <w:pPr>
        <w:pStyle w:val="a3"/>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только упущенную выгоду;</w:t>
      </w:r>
    </w:p>
    <w:p w:rsidR="00825100" w:rsidRDefault="00825100" w:rsidP="00825100">
      <w:pPr>
        <w:pStyle w:val="a3"/>
        <w:numPr>
          <w:ilvl w:val="0"/>
          <w:numId w:val="1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убытки и упущенную выгоду.</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 договору комиссии брокер заключает сделки с ценными бумагами</w:t>
      </w:r>
    </w:p>
    <w:p w:rsidR="00825100" w:rsidRDefault="00825100" w:rsidP="00825100">
      <w:pPr>
        <w:pStyle w:val="a3"/>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 своего имени;</w:t>
      </w:r>
    </w:p>
    <w:p w:rsidR="00825100" w:rsidRDefault="00825100" w:rsidP="00825100">
      <w:pPr>
        <w:pStyle w:val="a3"/>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 собственный счет;</w:t>
      </w:r>
    </w:p>
    <w:p w:rsidR="00825100" w:rsidRDefault="00825100" w:rsidP="00825100">
      <w:pPr>
        <w:pStyle w:val="a3"/>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 имени клиента;</w:t>
      </w:r>
    </w:p>
    <w:p w:rsidR="00825100" w:rsidRDefault="00825100" w:rsidP="00825100">
      <w:pPr>
        <w:pStyle w:val="a3"/>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 счет клиента;</w:t>
      </w:r>
    </w:p>
    <w:p w:rsidR="00825100" w:rsidRDefault="00825100" w:rsidP="00825100">
      <w:pPr>
        <w:pStyle w:val="a3"/>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 своего имени или от имени клиента в зависимости от положений договора.</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возникновения конфликта интересов между брокером и его клиентом брокер должен</w:t>
      </w:r>
    </w:p>
    <w:p w:rsidR="00825100" w:rsidRDefault="00825100" w:rsidP="00825100">
      <w:pPr>
        <w:pStyle w:val="a3"/>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отказаться от выполнения поручения клиента;</w:t>
      </w:r>
    </w:p>
    <w:p w:rsidR="00825100" w:rsidRDefault="00825100" w:rsidP="00825100">
      <w:pPr>
        <w:pStyle w:val="a3"/>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немедленно уведомить клиента о наличии конфликта интересов;</w:t>
      </w:r>
    </w:p>
    <w:p w:rsidR="00825100" w:rsidRDefault="00825100" w:rsidP="00825100">
      <w:pPr>
        <w:pStyle w:val="a3"/>
        <w:numPr>
          <w:ilvl w:val="0"/>
          <w:numId w:val="1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приложить все усилия для разрешения конфликта интересов в пользу клиента.</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Объектами доверительного управления ценными бумагами могут быть</w:t>
      </w:r>
    </w:p>
    <w:p w:rsidR="00825100" w:rsidRDefault="00825100" w:rsidP="00825100">
      <w:pPr>
        <w:pStyle w:val="a3"/>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произведения искусства;</w:t>
      </w:r>
    </w:p>
    <w:p w:rsidR="00825100" w:rsidRDefault="00825100" w:rsidP="00825100">
      <w:pPr>
        <w:pStyle w:val="a3"/>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ценные бумаги;</w:t>
      </w:r>
    </w:p>
    <w:p w:rsidR="00825100" w:rsidRDefault="00825100" w:rsidP="00825100">
      <w:pPr>
        <w:pStyle w:val="a3"/>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денежные средства;</w:t>
      </w:r>
    </w:p>
    <w:p w:rsidR="00825100" w:rsidRDefault="00825100" w:rsidP="00825100">
      <w:pPr>
        <w:pStyle w:val="a3"/>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драгоценные металлы;</w:t>
      </w:r>
    </w:p>
    <w:p w:rsidR="00825100" w:rsidRDefault="00825100" w:rsidP="00825100">
      <w:pPr>
        <w:pStyle w:val="a3"/>
        <w:numPr>
          <w:ilvl w:val="0"/>
          <w:numId w:val="1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недвижимое имущество.</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выполнения поручения клиентов с ущербом для клиентов, возникшим в результате конфликта интересов, о котором клиенты не были предупреждены, возместить за свой счет убытки клиента обязаны</w:t>
      </w:r>
    </w:p>
    <w:p w:rsidR="00825100" w:rsidRDefault="00825100" w:rsidP="00825100">
      <w:pPr>
        <w:pStyle w:val="a3"/>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дилеры;</w:t>
      </w:r>
    </w:p>
    <w:p w:rsidR="00825100" w:rsidRDefault="00825100" w:rsidP="00825100">
      <w:pPr>
        <w:pStyle w:val="a3"/>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брокеры;</w:t>
      </w:r>
    </w:p>
    <w:p w:rsidR="00825100" w:rsidRDefault="00825100" w:rsidP="00825100">
      <w:pPr>
        <w:pStyle w:val="a3"/>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управляющие;</w:t>
      </w:r>
    </w:p>
    <w:p w:rsidR="00825100" w:rsidRDefault="00825100" w:rsidP="00825100">
      <w:pPr>
        <w:pStyle w:val="a3"/>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депозитарии;</w:t>
      </w:r>
    </w:p>
    <w:p w:rsidR="00825100" w:rsidRDefault="00825100" w:rsidP="00825100">
      <w:pPr>
        <w:pStyle w:val="a3"/>
        <w:numPr>
          <w:ilvl w:val="0"/>
          <w:numId w:val="1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клиринговые организации.</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Служба внутреннего контроля в компании – профессиональном участнике рынка ценных бумаг должна быть организована</w:t>
      </w:r>
    </w:p>
    <w:p w:rsidR="00825100" w:rsidRDefault="00825100" w:rsidP="00825100">
      <w:pPr>
        <w:pStyle w:val="a3"/>
        <w:numPr>
          <w:ilvl w:val="0"/>
          <w:numId w:val="1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только для брокеров, дилеров и управляющих;</w:t>
      </w:r>
    </w:p>
    <w:p w:rsidR="00825100" w:rsidRDefault="00825100" w:rsidP="00825100">
      <w:pPr>
        <w:pStyle w:val="a3"/>
        <w:numPr>
          <w:ilvl w:val="0"/>
          <w:numId w:val="1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всех профессиональных участников без исключения;</w:t>
      </w:r>
    </w:p>
    <w:p w:rsidR="00825100" w:rsidRDefault="00825100" w:rsidP="00825100">
      <w:pPr>
        <w:pStyle w:val="a3"/>
        <w:numPr>
          <w:ilvl w:val="0"/>
          <w:numId w:val="1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только для депозитариев и регистраторов.</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sidRPr="00293B87">
        <w:rPr>
          <w:rFonts w:ascii="Times New Roman" w:hAnsi="Times New Roman"/>
          <w:sz w:val="24"/>
          <w:szCs w:val="24"/>
        </w:rPr>
        <w:t>Брокерскую деятельность на рынке ценных бумаг в России на основании соответствую</w:t>
      </w:r>
    </w:p>
    <w:p w:rsidR="00825100" w:rsidRDefault="00825100" w:rsidP="00825100">
      <w:pPr>
        <w:pStyle w:val="a3"/>
        <w:numPr>
          <w:ilvl w:val="0"/>
          <w:numId w:val="1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коммерческие банки;</w:t>
      </w:r>
    </w:p>
    <w:p w:rsidR="00825100" w:rsidRDefault="00825100" w:rsidP="00825100">
      <w:pPr>
        <w:pStyle w:val="a3"/>
        <w:numPr>
          <w:ilvl w:val="0"/>
          <w:numId w:val="1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индивидуальные предприниматели;</w:t>
      </w:r>
    </w:p>
    <w:p w:rsidR="00825100" w:rsidRDefault="00825100" w:rsidP="00825100">
      <w:pPr>
        <w:pStyle w:val="a3"/>
        <w:numPr>
          <w:ilvl w:val="0"/>
          <w:numId w:val="1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коммерческие организации;</w:t>
      </w:r>
    </w:p>
    <w:p w:rsidR="00825100" w:rsidRDefault="00825100" w:rsidP="00825100">
      <w:pPr>
        <w:pStyle w:val="a3"/>
        <w:numPr>
          <w:ilvl w:val="0"/>
          <w:numId w:val="1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некоммерческие организации;</w:t>
      </w:r>
    </w:p>
    <w:p w:rsidR="00825100" w:rsidRPr="00293B87" w:rsidRDefault="00825100" w:rsidP="00825100">
      <w:pPr>
        <w:pStyle w:val="a3"/>
        <w:numPr>
          <w:ilvl w:val="0"/>
          <w:numId w:val="1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органы государственного и муниципального управления.</w:t>
      </w:r>
    </w:p>
    <w:p w:rsidR="00825100" w:rsidRDefault="00825100" w:rsidP="00825100">
      <w:pPr>
        <w:pStyle w:val="a3"/>
        <w:numPr>
          <w:ilvl w:val="0"/>
          <w:numId w:val="5"/>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Брокерская деятельность на рынке ценных бумаг может совмещаться с деятельностью</w:t>
      </w:r>
    </w:p>
    <w:p w:rsidR="00825100" w:rsidRDefault="00825100" w:rsidP="00825100">
      <w:pPr>
        <w:pStyle w:val="a3"/>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клиринговой;</w:t>
      </w:r>
    </w:p>
    <w:p w:rsidR="00825100" w:rsidRDefault="00825100" w:rsidP="00825100">
      <w:pPr>
        <w:pStyle w:val="a3"/>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инвестиционной;</w:t>
      </w:r>
    </w:p>
    <w:p w:rsidR="00825100" w:rsidRDefault="00825100" w:rsidP="00825100">
      <w:pPr>
        <w:pStyle w:val="a3"/>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эмиссионной;</w:t>
      </w:r>
    </w:p>
    <w:p w:rsidR="00825100" w:rsidRDefault="00825100" w:rsidP="00825100">
      <w:pPr>
        <w:pStyle w:val="a3"/>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финансового консультанта;</w:t>
      </w:r>
    </w:p>
    <w:p w:rsidR="00825100" w:rsidRDefault="00825100" w:rsidP="00825100">
      <w:pPr>
        <w:pStyle w:val="a3"/>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депозитарной.</w:t>
      </w:r>
    </w:p>
    <w:p w:rsidR="00825100" w:rsidRPr="00825100" w:rsidRDefault="00825100" w:rsidP="00825100">
      <w:pPr>
        <w:spacing w:after="0" w:line="240" w:lineRule="auto"/>
        <w:ind w:firstLine="709"/>
        <w:jc w:val="both"/>
        <w:rPr>
          <w:rFonts w:ascii="Times New Roman" w:hAnsi="Times New Roman" w:cs="Times New Roman"/>
          <w:b/>
          <w:sz w:val="24"/>
          <w:szCs w:val="24"/>
        </w:rPr>
      </w:pPr>
      <w:r w:rsidRPr="00825100">
        <w:rPr>
          <w:rFonts w:ascii="Times New Roman" w:hAnsi="Times New Roman" w:cs="Times New Roman"/>
          <w:b/>
          <w:sz w:val="24"/>
          <w:szCs w:val="24"/>
        </w:rPr>
        <w:t xml:space="preserve">Задание </w:t>
      </w:r>
      <w:r w:rsidRPr="00825100">
        <w:rPr>
          <w:rFonts w:ascii="Times New Roman" w:hAnsi="Times New Roman" w:cs="Times New Roman"/>
          <w:b/>
          <w:sz w:val="24"/>
          <w:szCs w:val="24"/>
        </w:rPr>
        <w:t>3</w:t>
      </w:r>
      <w:r w:rsidRPr="00825100">
        <w:rPr>
          <w:rFonts w:ascii="Times New Roman" w:hAnsi="Times New Roman" w:cs="Times New Roman"/>
          <w:b/>
          <w:sz w:val="24"/>
          <w:szCs w:val="24"/>
        </w:rPr>
        <w:t>. Решение учебно-профессиональных задач (задачи)</w:t>
      </w:r>
    </w:p>
    <w:p w:rsidR="00825100" w:rsidRPr="00825100" w:rsidRDefault="00825100" w:rsidP="00825100">
      <w:pPr>
        <w:spacing w:after="0" w:line="240" w:lineRule="auto"/>
        <w:ind w:firstLine="709"/>
        <w:jc w:val="both"/>
        <w:rPr>
          <w:rFonts w:ascii="Times New Roman" w:hAnsi="Times New Roman" w:cs="Times New Roman"/>
          <w:sz w:val="24"/>
          <w:szCs w:val="24"/>
        </w:rPr>
      </w:pPr>
      <w:r w:rsidRPr="00825100">
        <w:rPr>
          <w:rFonts w:ascii="Times New Roman" w:hAnsi="Times New Roman" w:cs="Times New Roman"/>
          <w:sz w:val="24"/>
          <w:szCs w:val="24"/>
        </w:rPr>
        <w:t>1. Объем производства увеличился за год на 7%, средний уровень цен – на 8%, денежная масса выросла с 5 до 7 трлн. руб. Определить скорость оборота денег в данном году, если известно, что в прошлом году она составляла 4 оборота.</w:t>
      </w:r>
    </w:p>
    <w:p w:rsidR="00E25B37" w:rsidRDefault="00825100" w:rsidP="00825100">
      <w:pPr>
        <w:spacing w:after="0" w:line="240" w:lineRule="auto"/>
        <w:ind w:firstLine="709"/>
        <w:jc w:val="both"/>
        <w:rPr>
          <w:rFonts w:ascii="Times New Roman" w:hAnsi="Times New Roman" w:cs="Times New Roman"/>
          <w:sz w:val="24"/>
          <w:szCs w:val="24"/>
        </w:rPr>
      </w:pPr>
      <w:r w:rsidRPr="00825100">
        <w:rPr>
          <w:rFonts w:ascii="Times New Roman" w:hAnsi="Times New Roman" w:cs="Times New Roman"/>
          <w:sz w:val="24"/>
          <w:szCs w:val="24"/>
        </w:rPr>
        <w:t>2. Инвестиционный портфель содержит 1 500 простых акций номиналом 100 руб., 600 привилегированных акций номиналом 1000 руб., 700 облигаций номиналом 1000 руб. Определить наиболее доходную бумагу инвестиционного портфеля, если сумма дивидендов по простым акциям составила 30 тыс. руб., по привилегированным – 60 тыс. руб., а сумма процентов по облигациям – 56 тыс. руб.</w:t>
      </w:r>
    </w:p>
    <w:p w:rsidR="00825100" w:rsidRPr="00825100" w:rsidRDefault="00825100" w:rsidP="00825100">
      <w:pPr>
        <w:spacing w:after="0" w:line="240" w:lineRule="auto"/>
        <w:ind w:firstLine="709"/>
        <w:jc w:val="both"/>
        <w:rPr>
          <w:rFonts w:ascii="Times New Roman" w:hAnsi="Times New Roman" w:cs="Times New Roman"/>
          <w:b/>
          <w:sz w:val="24"/>
          <w:szCs w:val="24"/>
        </w:rPr>
      </w:pPr>
      <w:r w:rsidRPr="00825100">
        <w:rPr>
          <w:rFonts w:ascii="Times New Roman" w:hAnsi="Times New Roman" w:cs="Times New Roman"/>
          <w:b/>
          <w:sz w:val="24"/>
          <w:szCs w:val="24"/>
        </w:rPr>
        <w:t xml:space="preserve">Задание </w:t>
      </w:r>
      <w:r w:rsidRPr="00825100">
        <w:rPr>
          <w:rFonts w:ascii="Times New Roman" w:hAnsi="Times New Roman" w:cs="Times New Roman"/>
          <w:b/>
          <w:sz w:val="24"/>
          <w:szCs w:val="24"/>
        </w:rPr>
        <w:t>4</w:t>
      </w:r>
      <w:r w:rsidRPr="00825100">
        <w:rPr>
          <w:rFonts w:ascii="Times New Roman" w:hAnsi="Times New Roman" w:cs="Times New Roman"/>
          <w:b/>
          <w:sz w:val="24"/>
          <w:szCs w:val="24"/>
        </w:rPr>
        <w:t>. Подготовка рефератов (темы для рефератов)</w:t>
      </w:r>
    </w:p>
    <w:p w:rsidR="00825100" w:rsidRPr="00825100" w:rsidRDefault="00825100" w:rsidP="00825100">
      <w:pPr>
        <w:spacing w:after="0" w:line="240" w:lineRule="auto"/>
        <w:ind w:firstLine="709"/>
        <w:jc w:val="both"/>
        <w:rPr>
          <w:rFonts w:ascii="Times New Roman" w:hAnsi="Times New Roman" w:cs="Times New Roman"/>
          <w:sz w:val="24"/>
          <w:szCs w:val="24"/>
        </w:rPr>
      </w:pPr>
      <w:r w:rsidRPr="00825100">
        <w:rPr>
          <w:rFonts w:ascii="Times New Roman" w:hAnsi="Times New Roman" w:cs="Times New Roman"/>
          <w:sz w:val="24"/>
          <w:szCs w:val="24"/>
        </w:rPr>
        <w:lastRenderedPageBreak/>
        <w:t>1.</w:t>
      </w:r>
      <w:r w:rsidRPr="00825100">
        <w:rPr>
          <w:rFonts w:ascii="Times New Roman" w:hAnsi="Times New Roman" w:cs="Times New Roman"/>
          <w:sz w:val="24"/>
          <w:szCs w:val="24"/>
        </w:rPr>
        <w:tab/>
        <w:t>Профессиональные участники рынка ценных бумаг</w:t>
      </w:r>
    </w:p>
    <w:p w:rsidR="00825100" w:rsidRPr="00825100" w:rsidRDefault="00825100" w:rsidP="00825100">
      <w:pPr>
        <w:spacing w:after="0" w:line="240" w:lineRule="auto"/>
        <w:ind w:firstLine="709"/>
        <w:jc w:val="both"/>
        <w:rPr>
          <w:rFonts w:ascii="Times New Roman" w:hAnsi="Times New Roman" w:cs="Times New Roman"/>
          <w:sz w:val="24"/>
          <w:szCs w:val="24"/>
        </w:rPr>
      </w:pPr>
      <w:r w:rsidRPr="00825100">
        <w:rPr>
          <w:rFonts w:ascii="Times New Roman" w:hAnsi="Times New Roman" w:cs="Times New Roman"/>
          <w:sz w:val="24"/>
          <w:szCs w:val="24"/>
        </w:rPr>
        <w:t>2.</w:t>
      </w:r>
      <w:r w:rsidRPr="00825100">
        <w:rPr>
          <w:rFonts w:ascii="Times New Roman" w:hAnsi="Times New Roman" w:cs="Times New Roman"/>
          <w:sz w:val="24"/>
          <w:szCs w:val="24"/>
        </w:rPr>
        <w:tab/>
        <w:t xml:space="preserve">Конфликт интересов между брокером и клиентом, способы его разрешения </w:t>
      </w:r>
    </w:p>
    <w:p w:rsidR="00825100" w:rsidRPr="00825100" w:rsidRDefault="00825100" w:rsidP="00825100">
      <w:pPr>
        <w:spacing w:after="0" w:line="240" w:lineRule="auto"/>
        <w:ind w:firstLine="709"/>
        <w:jc w:val="both"/>
        <w:rPr>
          <w:rFonts w:ascii="Times New Roman" w:hAnsi="Times New Roman" w:cs="Times New Roman"/>
          <w:sz w:val="24"/>
          <w:szCs w:val="24"/>
        </w:rPr>
      </w:pPr>
      <w:r w:rsidRPr="00825100">
        <w:rPr>
          <w:rFonts w:ascii="Times New Roman" w:hAnsi="Times New Roman" w:cs="Times New Roman"/>
          <w:sz w:val="24"/>
          <w:szCs w:val="24"/>
        </w:rPr>
        <w:t>3.</w:t>
      </w:r>
      <w:r w:rsidRPr="00825100">
        <w:rPr>
          <w:rFonts w:ascii="Times New Roman" w:hAnsi="Times New Roman" w:cs="Times New Roman"/>
          <w:sz w:val="24"/>
          <w:szCs w:val="24"/>
        </w:rPr>
        <w:tab/>
        <w:t>Брокер в России</w:t>
      </w:r>
    </w:p>
    <w:p w:rsidR="00825100" w:rsidRDefault="00825100" w:rsidP="00825100">
      <w:pPr>
        <w:spacing w:after="0" w:line="240" w:lineRule="auto"/>
        <w:ind w:firstLine="709"/>
        <w:jc w:val="both"/>
        <w:rPr>
          <w:rFonts w:ascii="Times New Roman" w:hAnsi="Times New Roman" w:cs="Times New Roman"/>
          <w:sz w:val="24"/>
          <w:szCs w:val="24"/>
        </w:rPr>
      </w:pPr>
      <w:r w:rsidRPr="00825100">
        <w:rPr>
          <w:rFonts w:ascii="Times New Roman" w:hAnsi="Times New Roman" w:cs="Times New Roman"/>
          <w:sz w:val="24"/>
          <w:szCs w:val="24"/>
        </w:rPr>
        <w:t>4.</w:t>
      </w:r>
      <w:r w:rsidRPr="00825100">
        <w:rPr>
          <w:rFonts w:ascii="Times New Roman" w:hAnsi="Times New Roman" w:cs="Times New Roman"/>
          <w:sz w:val="24"/>
          <w:szCs w:val="24"/>
        </w:rPr>
        <w:tab/>
        <w:t>Деятельность по ведению реестра владельцев ценных бумаг на российском рынке.</w:t>
      </w:r>
    </w:p>
    <w:p w:rsidR="00E25B37" w:rsidRDefault="00E25B37" w:rsidP="00E25B37">
      <w:pPr>
        <w:spacing w:after="0" w:line="240" w:lineRule="auto"/>
        <w:jc w:val="center"/>
        <w:rPr>
          <w:rFonts w:ascii="Times New Roman" w:hAnsi="Times New Roman" w:cs="Times New Roman"/>
          <w:b/>
          <w:sz w:val="24"/>
          <w:szCs w:val="24"/>
        </w:rPr>
      </w:pPr>
      <w:r w:rsidRPr="00E25B37">
        <w:rPr>
          <w:rFonts w:ascii="Times New Roman" w:hAnsi="Times New Roman" w:cs="Times New Roman"/>
          <w:b/>
          <w:sz w:val="24"/>
          <w:szCs w:val="24"/>
        </w:rPr>
        <w:t>Рекомендуемая литература</w:t>
      </w:r>
    </w:p>
    <w:p w:rsidR="00E25B37" w:rsidRDefault="00E25B37" w:rsidP="00E25B37">
      <w:pPr>
        <w:spacing w:after="0" w:line="240" w:lineRule="auto"/>
        <w:ind w:firstLine="709"/>
        <w:jc w:val="both"/>
        <w:rPr>
          <w:rFonts w:ascii="Times New Roman" w:eastAsia="Times New Roman" w:hAnsi="Times New Roman"/>
          <w:bCs/>
          <w:sz w:val="24"/>
          <w:szCs w:val="24"/>
          <w:lang w:eastAsia="ru-RU"/>
        </w:rPr>
      </w:pPr>
    </w:p>
    <w:p w:rsidR="00D45305" w:rsidRPr="002F203B" w:rsidRDefault="00D45305" w:rsidP="00D45305">
      <w:pPr>
        <w:autoSpaceDE w:val="0"/>
        <w:autoSpaceDN w:val="0"/>
        <w:adjustRightInd w:val="0"/>
        <w:spacing w:after="0" w:line="240" w:lineRule="auto"/>
        <w:ind w:firstLine="709"/>
        <w:jc w:val="both"/>
        <w:rPr>
          <w:rFonts w:ascii="Times New Roman" w:hAnsi="Times New Roman"/>
          <w:b/>
          <w:bCs/>
          <w:sz w:val="24"/>
          <w:szCs w:val="24"/>
        </w:rPr>
      </w:pPr>
      <w:r w:rsidRPr="002F203B">
        <w:rPr>
          <w:rFonts w:ascii="Times New Roman" w:hAnsi="Times New Roman"/>
          <w:b/>
          <w:bCs/>
          <w:sz w:val="24"/>
          <w:szCs w:val="24"/>
        </w:rPr>
        <w:t>а) основная литература:</w:t>
      </w:r>
    </w:p>
    <w:p w:rsidR="00D45305" w:rsidRPr="002F203B"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2F203B">
        <w:rPr>
          <w:rFonts w:ascii="Times New Roman" w:hAnsi="Times New Roman"/>
          <w:sz w:val="24"/>
          <w:szCs w:val="24"/>
        </w:rPr>
        <w:t xml:space="preserve">. </w:t>
      </w:r>
      <w:proofErr w:type="spellStart"/>
      <w:r w:rsidRPr="002F203B">
        <w:rPr>
          <w:rFonts w:ascii="Times New Roman" w:hAnsi="Times New Roman"/>
          <w:sz w:val="24"/>
          <w:szCs w:val="24"/>
        </w:rPr>
        <w:t>Пробин</w:t>
      </w:r>
      <w:proofErr w:type="spellEnd"/>
      <w:r w:rsidRPr="002F203B">
        <w:rPr>
          <w:rFonts w:ascii="Times New Roman" w:hAnsi="Times New Roman"/>
          <w:sz w:val="24"/>
          <w:szCs w:val="24"/>
        </w:rPr>
        <w:t xml:space="preserve">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w:t>
      </w:r>
      <w:proofErr w:type="spellStart"/>
      <w:r w:rsidRPr="002F203B">
        <w:rPr>
          <w:rFonts w:ascii="Times New Roman" w:hAnsi="Times New Roman"/>
          <w:sz w:val="24"/>
          <w:szCs w:val="24"/>
        </w:rPr>
        <w:t>Пробин</w:t>
      </w:r>
      <w:proofErr w:type="spellEnd"/>
      <w:r w:rsidRPr="002F203B">
        <w:rPr>
          <w:rFonts w:ascii="Times New Roman" w:hAnsi="Times New Roman"/>
          <w:sz w:val="24"/>
          <w:szCs w:val="24"/>
        </w:rPr>
        <w:t xml:space="preserve"> П.С., </w:t>
      </w:r>
      <w:proofErr w:type="spellStart"/>
      <w:r w:rsidRPr="002F203B">
        <w:rPr>
          <w:rFonts w:ascii="Times New Roman" w:hAnsi="Times New Roman"/>
          <w:sz w:val="24"/>
          <w:szCs w:val="24"/>
        </w:rPr>
        <w:t>Проданова</w:t>
      </w:r>
      <w:proofErr w:type="spellEnd"/>
      <w:r w:rsidRPr="002F203B">
        <w:rPr>
          <w:rFonts w:ascii="Times New Roman" w:hAnsi="Times New Roman"/>
          <w:sz w:val="24"/>
          <w:szCs w:val="24"/>
        </w:rPr>
        <w:t xml:space="preserve"> Н.А. – Электрон. текстовые данные. – М.: ЮНИТИ-ДАНА, 2015. – 175 c. – Режим доступа: http://www.iprbookshop.ru/34528. – ЭБС «</w:t>
      </w:r>
      <w:proofErr w:type="spellStart"/>
      <w:r w:rsidRPr="002F203B">
        <w:rPr>
          <w:rFonts w:ascii="Times New Roman" w:hAnsi="Times New Roman"/>
          <w:sz w:val="24"/>
          <w:szCs w:val="24"/>
        </w:rPr>
        <w:t>IPRbooks</w:t>
      </w:r>
      <w:proofErr w:type="spellEnd"/>
      <w:r w:rsidRPr="002F203B">
        <w:rPr>
          <w:rFonts w:ascii="Times New Roman" w:hAnsi="Times New Roman"/>
          <w:sz w:val="24"/>
          <w:szCs w:val="24"/>
        </w:rPr>
        <w:t>».</w:t>
      </w:r>
    </w:p>
    <w:p w:rsidR="00D45305" w:rsidRPr="002F203B"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30617">
        <w:rPr>
          <w:rFonts w:ascii="Times New Roman" w:hAnsi="Times New Roman"/>
          <w:sz w:val="24"/>
          <w:szCs w:val="24"/>
        </w:rPr>
        <w:t xml:space="preserve">Рыбин В.Н. Финансовые рынки. Часть 1. Финансовые рынки Российской Федерации [Электронный ресурс]: учебное пособие/ Рыбин В.Н., Рыбин А.В. – Электрон. текстовые данные. – М.: </w:t>
      </w:r>
      <w:proofErr w:type="spellStart"/>
      <w:r w:rsidRPr="00130617">
        <w:rPr>
          <w:rFonts w:ascii="Times New Roman" w:hAnsi="Times New Roman"/>
          <w:sz w:val="24"/>
          <w:szCs w:val="24"/>
        </w:rPr>
        <w:t>Русайнс</w:t>
      </w:r>
      <w:proofErr w:type="spellEnd"/>
      <w:r w:rsidRPr="00130617">
        <w:rPr>
          <w:rFonts w:ascii="Times New Roman" w:hAnsi="Times New Roman"/>
          <w:sz w:val="24"/>
          <w:szCs w:val="24"/>
        </w:rPr>
        <w:t>, 2015. – 74 c. – Режим доступа: http://www.iprbookshop.ru/48998. – ЭБС «</w:t>
      </w:r>
      <w:proofErr w:type="spellStart"/>
      <w:r w:rsidRPr="00130617">
        <w:rPr>
          <w:rFonts w:ascii="Times New Roman" w:hAnsi="Times New Roman"/>
          <w:sz w:val="24"/>
          <w:szCs w:val="24"/>
        </w:rPr>
        <w:t>IPRbooks</w:t>
      </w:r>
      <w:proofErr w:type="spellEnd"/>
      <w:r w:rsidRPr="00130617">
        <w:rPr>
          <w:rFonts w:ascii="Times New Roman" w:hAnsi="Times New Roman"/>
          <w:sz w:val="24"/>
          <w:szCs w:val="24"/>
        </w:rPr>
        <w:t>».</w:t>
      </w:r>
    </w:p>
    <w:p w:rsidR="00D45305" w:rsidRPr="002F203B" w:rsidRDefault="00D45305" w:rsidP="00D45305">
      <w:pPr>
        <w:autoSpaceDE w:val="0"/>
        <w:autoSpaceDN w:val="0"/>
        <w:adjustRightInd w:val="0"/>
        <w:spacing w:after="0" w:line="240" w:lineRule="auto"/>
        <w:ind w:firstLine="709"/>
        <w:jc w:val="both"/>
        <w:rPr>
          <w:rFonts w:ascii="Times New Roman" w:hAnsi="Times New Roman"/>
          <w:b/>
          <w:bCs/>
          <w:sz w:val="24"/>
          <w:szCs w:val="24"/>
        </w:rPr>
      </w:pPr>
      <w:r w:rsidRPr="002F203B">
        <w:rPr>
          <w:rFonts w:ascii="Times New Roman" w:hAnsi="Times New Roman"/>
          <w:b/>
          <w:bCs/>
          <w:sz w:val="24"/>
          <w:szCs w:val="24"/>
        </w:rPr>
        <w:t>б) дополнительная литература</w:t>
      </w:r>
    </w:p>
    <w:p w:rsidR="00D45305" w:rsidRPr="00130617"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3. </w:t>
      </w:r>
      <w:proofErr w:type="spellStart"/>
      <w:r w:rsidRPr="00130617">
        <w:rPr>
          <w:rFonts w:ascii="Times New Roman" w:hAnsi="Times New Roman"/>
          <w:sz w:val="24"/>
          <w:szCs w:val="24"/>
          <w:shd w:val="clear" w:color="auto" w:fill="FFFFFF"/>
        </w:rPr>
        <w:t>Газалиев</w:t>
      </w:r>
      <w:proofErr w:type="spellEnd"/>
      <w:r w:rsidRPr="00130617">
        <w:rPr>
          <w:rFonts w:ascii="Times New Roman" w:hAnsi="Times New Roman"/>
          <w:sz w:val="24"/>
          <w:szCs w:val="24"/>
          <w:shd w:val="clear" w:color="auto" w:fill="FFFFFF"/>
        </w:rPr>
        <w:t xml:space="preserve"> М.М. Рынок ценных бумаг [Электронный ресурс]: учебное пособие для бакалавров/ </w:t>
      </w:r>
      <w:proofErr w:type="spellStart"/>
      <w:r w:rsidRPr="00130617">
        <w:rPr>
          <w:rFonts w:ascii="Times New Roman" w:hAnsi="Times New Roman"/>
          <w:sz w:val="24"/>
          <w:szCs w:val="24"/>
          <w:shd w:val="clear" w:color="auto" w:fill="FFFFFF"/>
        </w:rPr>
        <w:t>Газалиев</w:t>
      </w:r>
      <w:proofErr w:type="spellEnd"/>
      <w:r w:rsidRPr="00130617">
        <w:rPr>
          <w:rFonts w:ascii="Times New Roman" w:hAnsi="Times New Roman"/>
          <w:sz w:val="24"/>
          <w:szCs w:val="24"/>
          <w:shd w:val="clear" w:color="auto" w:fill="FFFFFF"/>
        </w:rPr>
        <w:t xml:space="preserve"> М.М., Осипов В.А.— Электрон. текстовые данные. — М.: Дашков и К, 2015. — 169 c.— Режим доступа: http://www.iprbookshop.ru/35307. — ЭБС «</w:t>
      </w:r>
      <w:proofErr w:type="spellStart"/>
      <w:r w:rsidRPr="00130617">
        <w:rPr>
          <w:rFonts w:ascii="Times New Roman" w:hAnsi="Times New Roman"/>
          <w:sz w:val="24"/>
          <w:szCs w:val="24"/>
          <w:shd w:val="clear" w:color="auto" w:fill="FFFFFF"/>
        </w:rPr>
        <w:t>IPRbooks</w:t>
      </w:r>
      <w:proofErr w:type="spellEnd"/>
      <w:r w:rsidRPr="00130617">
        <w:rPr>
          <w:rFonts w:ascii="Times New Roman" w:hAnsi="Times New Roman"/>
          <w:sz w:val="24"/>
          <w:szCs w:val="24"/>
          <w:shd w:val="clear" w:color="auto" w:fill="FFFFFF"/>
        </w:rPr>
        <w:t>», по паролю.</w:t>
      </w:r>
    </w:p>
    <w:p w:rsidR="00D45305" w:rsidRPr="00130617" w:rsidRDefault="00D45305" w:rsidP="00D45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spellStart"/>
      <w:r w:rsidRPr="001E1588">
        <w:rPr>
          <w:rFonts w:ascii="Times New Roman" w:hAnsi="Times New Roman"/>
          <w:sz w:val="24"/>
          <w:szCs w:val="24"/>
        </w:rPr>
        <w:t>Пакова</w:t>
      </w:r>
      <w:proofErr w:type="spellEnd"/>
      <w:r w:rsidRPr="001E1588">
        <w:rPr>
          <w:rFonts w:ascii="Times New Roman" w:hAnsi="Times New Roman"/>
          <w:sz w:val="24"/>
          <w:szCs w:val="24"/>
        </w:rPr>
        <w:t xml:space="preserve">, О. Н. Финансовые рынки и финансово-кредитные </w:t>
      </w:r>
      <w:proofErr w:type="gramStart"/>
      <w:r w:rsidRPr="001E1588">
        <w:rPr>
          <w:rFonts w:ascii="Times New Roman" w:hAnsi="Times New Roman"/>
          <w:sz w:val="24"/>
          <w:szCs w:val="24"/>
        </w:rPr>
        <w:t>институты :</w:t>
      </w:r>
      <w:proofErr w:type="gramEnd"/>
      <w:r w:rsidRPr="001E1588">
        <w:rPr>
          <w:rFonts w:ascii="Times New Roman" w:hAnsi="Times New Roman"/>
          <w:sz w:val="24"/>
          <w:szCs w:val="24"/>
        </w:rPr>
        <w:t xml:space="preserve"> практикум / О. Н. </w:t>
      </w:r>
      <w:proofErr w:type="spellStart"/>
      <w:r w:rsidRPr="001E1588">
        <w:rPr>
          <w:rFonts w:ascii="Times New Roman" w:hAnsi="Times New Roman"/>
          <w:sz w:val="24"/>
          <w:szCs w:val="24"/>
        </w:rPr>
        <w:t>Пакова</w:t>
      </w:r>
      <w:proofErr w:type="spellEnd"/>
      <w:r w:rsidRPr="001E1588">
        <w:rPr>
          <w:rFonts w:ascii="Times New Roman" w:hAnsi="Times New Roman"/>
          <w:sz w:val="24"/>
          <w:szCs w:val="24"/>
        </w:rPr>
        <w:t xml:space="preserve">, Ю. А. Коноплева. — </w:t>
      </w:r>
      <w:proofErr w:type="gramStart"/>
      <w:r w:rsidRPr="001E1588">
        <w:rPr>
          <w:rFonts w:ascii="Times New Roman" w:hAnsi="Times New Roman"/>
          <w:sz w:val="24"/>
          <w:szCs w:val="24"/>
        </w:rPr>
        <w:t>Ставрополь :</w:t>
      </w:r>
      <w:proofErr w:type="gramEnd"/>
      <w:r w:rsidRPr="001E1588">
        <w:rPr>
          <w:rFonts w:ascii="Times New Roman" w:hAnsi="Times New Roman"/>
          <w:sz w:val="24"/>
          <w:szCs w:val="24"/>
        </w:rPr>
        <w:t xml:space="preserve"> Северо-Кавказский федеральный университет, 2016. — 105 c. — ISBN 2227-8397. — </w:t>
      </w:r>
      <w:proofErr w:type="gramStart"/>
      <w:r w:rsidRPr="001E1588">
        <w:rPr>
          <w:rFonts w:ascii="Times New Roman" w:hAnsi="Times New Roman"/>
          <w:sz w:val="24"/>
          <w:szCs w:val="24"/>
        </w:rPr>
        <w:t>Текст :</w:t>
      </w:r>
      <w:proofErr w:type="gramEnd"/>
      <w:r w:rsidRPr="001E1588">
        <w:rPr>
          <w:rFonts w:ascii="Times New Roman" w:hAnsi="Times New Roman"/>
          <w:sz w:val="24"/>
          <w:szCs w:val="24"/>
        </w:rPr>
        <w:t xml:space="preserve"> электронный // Электронно-библиотечная система IPR BOOKS : [сайт]. — URL: http://www.iprbookshop.ru/66125.html (дата обращения: 28.10.2019). — Режим доступа: для </w:t>
      </w:r>
      <w:proofErr w:type="spellStart"/>
      <w:r w:rsidRPr="001E1588">
        <w:rPr>
          <w:rFonts w:ascii="Times New Roman" w:hAnsi="Times New Roman"/>
          <w:sz w:val="24"/>
          <w:szCs w:val="24"/>
        </w:rPr>
        <w:t>авторизир</w:t>
      </w:r>
      <w:proofErr w:type="spellEnd"/>
      <w:r w:rsidRPr="001E1588">
        <w:rPr>
          <w:rFonts w:ascii="Times New Roman" w:hAnsi="Times New Roman"/>
          <w:sz w:val="24"/>
          <w:szCs w:val="24"/>
        </w:rPr>
        <w:t>. пользователей</w:t>
      </w:r>
    </w:p>
    <w:p w:rsidR="00D45305" w:rsidRPr="00130617" w:rsidRDefault="00D45305" w:rsidP="00D45305">
      <w:pPr>
        <w:autoSpaceDE w:val="0"/>
        <w:autoSpaceDN w:val="0"/>
        <w:adjustRightInd w:val="0"/>
        <w:spacing w:after="0" w:line="240" w:lineRule="auto"/>
        <w:ind w:firstLine="709"/>
        <w:jc w:val="both"/>
        <w:rPr>
          <w:rFonts w:ascii="Times New Roman" w:hAnsi="Times New Roman"/>
          <w:b/>
          <w:snapToGrid w:val="0"/>
          <w:sz w:val="24"/>
          <w:szCs w:val="24"/>
        </w:rPr>
      </w:pPr>
      <w:r>
        <w:rPr>
          <w:rFonts w:ascii="Times New Roman" w:hAnsi="Times New Roman"/>
          <w:sz w:val="24"/>
          <w:szCs w:val="24"/>
        </w:rPr>
        <w:t xml:space="preserve">5. </w:t>
      </w:r>
      <w:r w:rsidRPr="001E1588">
        <w:rPr>
          <w:rFonts w:ascii="Times New Roman" w:hAnsi="Times New Roman"/>
          <w:sz w:val="24"/>
          <w:szCs w:val="24"/>
        </w:rPr>
        <w:t xml:space="preserve">Новиков, А. В. Институты, сегменты и инструменты финансового </w:t>
      </w:r>
      <w:proofErr w:type="gramStart"/>
      <w:r w:rsidRPr="001E1588">
        <w:rPr>
          <w:rFonts w:ascii="Times New Roman" w:hAnsi="Times New Roman"/>
          <w:sz w:val="24"/>
          <w:szCs w:val="24"/>
        </w:rPr>
        <w:t>рынка :</w:t>
      </w:r>
      <w:proofErr w:type="gramEnd"/>
      <w:r w:rsidRPr="001E1588">
        <w:rPr>
          <w:rFonts w:ascii="Times New Roman" w:hAnsi="Times New Roman"/>
          <w:sz w:val="24"/>
          <w:szCs w:val="24"/>
        </w:rPr>
        <w:t xml:space="preserve"> учебное пособие / А. В. Новиков, И. Я. Новикова. — </w:t>
      </w:r>
      <w:proofErr w:type="gramStart"/>
      <w:r w:rsidRPr="001E1588">
        <w:rPr>
          <w:rFonts w:ascii="Times New Roman" w:hAnsi="Times New Roman"/>
          <w:sz w:val="24"/>
          <w:szCs w:val="24"/>
        </w:rPr>
        <w:t>Новосибирск :</w:t>
      </w:r>
      <w:proofErr w:type="gramEnd"/>
      <w:r w:rsidRPr="001E1588">
        <w:rPr>
          <w:rFonts w:ascii="Times New Roman" w:hAnsi="Times New Roman"/>
          <w:sz w:val="24"/>
          <w:szCs w:val="24"/>
        </w:rPr>
        <w:t xml:space="preserve"> Новосибирский государственный университет экономики и управления «НИНХ», Сибирская академия финансов и банковского дела, 2018. — 248 c. — ISBN 978-5-7014-0880-5, 978-5-88748-141-8. — </w:t>
      </w:r>
      <w:proofErr w:type="gramStart"/>
      <w:r w:rsidRPr="001E1588">
        <w:rPr>
          <w:rFonts w:ascii="Times New Roman" w:hAnsi="Times New Roman"/>
          <w:sz w:val="24"/>
          <w:szCs w:val="24"/>
        </w:rPr>
        <w:t>Текст :</w:t>
      </w:r>
      <w:proofErr w:type="gramEnd"/>
      <w:r w:rsidRPr="001E1588">
        <w:rPr>
          <w:rFonts w:ascii="Times New Roman" w:hAnsi="Times New Roman"/>
          <w:sz w:val="24"/>
          <w:szCs w:val="24"/>
        </w:rPr>
        <w:t xml:space="preserve"> электронный // Электронно-библиотечная система IPR BOOKS : [сайт]. — URL: http://www.iprbookshop.ru/87108.html (дата обращения: 28.10.2019). — Режим доступа: для </w:t>
      </w:r>
      <w:proofErr w:type="spellStart"/>
      <w:r w:rsidRPr="001E1588">
        <w:rPr>
          <w:rFonts w:ascii="Times New Roman" w:hAnsi="Times New Roman"/>
          <w:sz w:val="24"/>
          <w:szCs w:val="24"/>
        </w:rPr>
        <w:t>авторизир</w:t>
      </w:r>
      <w:proofErr w:type="spellEnd"/>
      <w:r w:rsidRPr="001E1588">
        <w:rPr>
          <w:rFonts w:ascii="Times New Roman" w:hAnsi="Times New Roman"/>
          <w:sz w:val="24"/>
          <w:szCs w:val="24"/>
        </w:rPr>
        <w:t>. пользователей</w:t>
      </w:r>
    </w:p>
    <w:p w:rsidR="00E25B37" w:rsidRDefault="00E25B37" w:rsidP="00762F22">
      <w:pPr>
        <w:spacing w:after="0" w:line="240" w:lineRule="auto"/>
        <w:ind w:firstLine="709"/>
        <w:jc w:val="both"/>
        <w:rPr>
          <w:rFonts w:ascii="Times New Roman" w:hAnsi="Times New Roman" w:cs="Times New Roman"/>
          <w:sz w:val="24"/>
          <w:szCs w:val="24"/>
        </w:rPr>
      </w:pPr>
    </w:p>
    <w:p w:rsidR="001823AB" w:rsidRPr="001823AB" w:rsidRDefault="001823AB" w:rsidP="00762F22">
      <w:pPr>
        <w:spacing w:after="0" w:line="240" w:lineRule="auto"/>
        <w:ind w:firstLine="709"/>
        <w:jc w:val="both"/>
        <w:rPr>
          <w:rFonts w:ascii="Times New Roman" w:hAnsi="Times New Roman" w:cs="Times New Roman"/>
          <w:b/>
          <w:sz w:val="24"/>
          <w:szCs w:val="24"/>
        </w:rPr>
      </w:pPr>
      <w:r w:rsidRPr="001823AB">
        <w:rPr>
          <w:rFonts w:ascii="Times New Roman" w:hAnsi="Times New Roman" w:cs="Times New Roman"/>
          <w:b/>
          <w:sz w:val="24"/>
          <w:szCs w:val="24"/>
        </w:rPr>
        <w:t>Выполненные задания высылать на эл. почту 20001011@</w:t>
      </w:r>
      <w:bookmarkStart w:id="0" w:name="_GoBack"/>
      <w:bookmarkEnd w:id="0"/>
      <w:r w:rsidRPr="001823AB">
        <w:rPr>
          <w:rFonts w:ascii="Times New Roman" w:hAnsi="Times New Roman" w:cs="Times New Roman"/>
          <w:b/>
          <w:sz w:val="24"/>
          <w:szCs w:val="24"/>
          <w:lang w:val="en-US"/>
        </w:rPr>
        <w:t>mail</w:t>
      </w:r>
      <w:r w:rsidRPr="001823AB">
        <w:rPr>
          <w:rFonts w:ascii="Times New Roman" w:hAnsi="Times New Roman" w:cs="Times New Roman"/>
          <w:b/>
          <w:sz w:val="24"/>
          <w:szCs w:val="24"/>
        </w:rPr>
        <w:t>.</w:t>
      </w:r>
      <w:proofErr w:type="spellStart"/>
      <w:r w:rsidRPr="001823AB">
        <w:rPr>
          <w:rFonts w:ascii="Times New Roman" w:hAnsi="Times New Roman" w:cs="Times New Roman"/>
          <w:b/>
          <w:sz w:val="24"/>
          <w:szCs w:val="24"/>
          <w:lang w:val="en-US"/>
        </w:rPr>
        <w:t>ru</w:t>
      </w:r>
      <w:proofErr w:type="spellEnd"/>
    </w:p>
    <w:p w:rsidR="00BE0E33" w:rsidRDefault="00BE0E33"/>
    <w:sectPr w:rsidR="00BE0E33" w:rsidSect="00B74A80">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F61"/>
    <w:multiLevelType w:val="hybridMultilevel"/>
    <w:tmpl w:val="38488028"/>
    <w:lvl w:ilvl="0" w:tplc="41DE3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0419C6"/>
    <w:multiLevelType w:val="hybridMultilevel"/>
    <w:tmpl w:val="1480DB52"/>
    <w:lvl w:ilvl="0" w:tplc="3CF01D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911A33"/>
    <w:multiLevelType w:val="hybridMultilevel"/>
    <w:tmpl w:val="128C0176"/>
    <w:lvl w:ilvl="0" w:tplc="3DEE5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BB0B9C"/>
    <w:multiLevelType w:val="hybridMultilevel"/>
    <w:tmpl w:val="107476BA"/>
    <w:lvl w:ilvl="0" w:tplc="17428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5B3EE3"/>
    <w:multiLevelType w:val="hybridMultilevel"/>
    <w:tmpl w:val="48E264B6"/>
    <w:lvl w:ilvl="0" w:tplc="B5309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932380"/>
    <w:multiLevelType w:val="hybridMultilevel"/>
    <w:tmpl w:val="30A229F2"/>
    <w:lvl w:ilvl="0" w:tplc="C484B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75449B"/>
    <w:multiLevelType w:val="hybridMultilevel"/>
    <w:tmpl w:val="1EF6043A"/>
    <w:lvl w:ilvl="0" w:tplc="3D36B884">
      <w:start w:val="1"/>
      <w:numFmt w:val="decimal"/>
      <w:lvlText w:val="%1."/>
      <w:lvlJc w:val="left"/>
      <w:pPr>
        <w:ind w:left="735" w:hanging="360"/>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AA15755"/>
    <w:multiLevelType w:val="hybridMultilevel"/>
    <w:tmpl w:val="65144984"/>
    <w:lvl w:ilvl="0" w:tplc="999EE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200A98"/>
    <w:multiLevelType w:val="hybridMultilevel"/>
    <w:tmpl w:val="9710E958"/>
    <w:lvl w:ilvl="0" w:tplc="67909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2C3E13"/>
    <w:multiLevelType w:val="hybridMultilevel"/>
    <w:tmpl w:val="9BBABBE4"/>
    <w:lvl w:ilvl="0" w:tplc="728E2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FA4BAF"/>
    <w:multiLevelType w:val="hybridMultilevel"/>
    <w:tmpl w:val="DBC0FBF6"/>
    <w:lvl w:ilvl="0" w:tplc="F4680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C63104C"/>
    <w:multiLevelType w:val="hybridMultilevel"/>
    <w:tmpl w:val="A3325D54"/>
    <w:lvl w:ilvl="0" w:tplc="804C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2C34DE"/>
    <w:multiLevelType w:val="hybridMultilevel"/>
    <w:tmpl w:val="2D685330"/>
    <w:lvl w:ilvl="0" w:tplc="8A5A1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DF703A"/>
    <w:multiLevelType w:val="hybridMultilevel"/>
    <w:tmpl w:val="C5247F82"/>
    <w:lvl w:ilvl="0" w:tplc="C15EB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9D725E"/>
    <w:multiLevelType w:val="hybridMultilevel"/>
    <w:tmpl w:val="91FC1750"/>
    <w:lvl w:ilvl="0" w:tplc="AB52F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C96662D"/>
    <w:multiLevelType w:val="hybridMultilevel"/>
    <w:tmpl w:val="18CA5542"/>
    <w:lvl w:ilvl="0" w:tplc="CC429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8C056B"/>
    <w:multiLevelType w:val="hybridMultilevel"/>
    <w:tmpl w:val="81BC8DBC"/>
    <w:lvl w:ilvl="0" w:tplc="24DED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6"/>
  </w:num>
  <w:num w:numId="4">
    <w:abstractNumId w:val="16"/>
  </w:num>
  <w:num w:numId="5">
    <w:abstractNumId w:val="0"/>
  </w:num>
  <w:num w:numId="6">
    <w:abstractNumId w:val="11"/>
  </w:num>
  <w:num w:numId="7">
    <w:abstractNumId w:val="8"/>
  </w:num>
  <w:num w:numId="8">
    <w:abstractNumId w:val="14"/>
  </w:num>
  <w:num w:numId="9">
    <w:abstractNumId w:val="3"/>
  </w:num>
  <w:num w:numId="10">
    <w:abstractNumId w:val="15"/>
  </w:num>
  <w:num w:numId="11">
    <w:abstractNumId w:val="2"/>
  </w:num>
  <w:num w:numId="12">
    <w:abstractNumId w:val="4"/>
  </w:num>
  <w:num w:numId="13">
    <w:abstractNumId w:val="9"/>
  </w:num>
  <w:num w:numId="14">
    <w:abstractNumId w:val="13"/>
  </w:num>
  <w:num w:numId="15">
    <w:abstractNumId w:val="1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3"/>
    <w:rsid w:val="001823AB"/>
    <w:rsid w:val="001D2210"/>
    <w:rsid w:val="002F604A"/>
    <w:rsid w:val="004D1577"/>
    <w:rsid w:val="00505061"/>
    <w:rsid w:val="00762F22"/>
    <w:rsid w:val="00825100"/>
    <w:rsid w:val="00A871EA"/>
    <w:rsid w:val="00BE0E33"/>
    <w:rsid w:val="00CD200B"/>
    <w:rsid w:val="00D45305"/>
    <w:rsid w:val="00E2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8B46"/>
  <w15:chartTrackingRefBased/>
  <w15:docId w15:val="{C989C76A-9F16-4D7D-A141-69CCFCA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06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3">
    <w:name w:val="List Paragraph"/>
    <w:basedOn w:val="a"/>
    <w:uiPriority w:val="34"/>
    <w:qFormat/>
    <w:rsid w:val="00E25B37"/>
    <w:pPr>
      <w:spacing w:after="200" w:line="276" w:lineRule="auto"/>
      <w:ind w:left="720"/>
      <w:contextualSpacing/>
    </w:pPr>
    <w:rPr>
      <w:rFonts w:ascii="Calibri" w:eastAsia="Calibri" w:hAnsi="Calibri" w:cs="Times New Roman"/>
    </w:rPr>
  </w:style>
  <w:style w:type="paragraph" w:customStyle="1" w:styleId="Style9">
    <w:name w:val="Style9"/>
    <w:basedOn w:val="a"/>
    <w:uiPriority w:val="99"/>
    <w:rsid w:val="00825100"/>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2020-03-19T11:46:00Z</dcterms:created>
  <dcterms:modified xsi:type="dcterms:W3CDTF">2020-04-12T11:12:00Z</dcterms:modified>
</cp:coreProperties>
</file>